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D5D1F" w14:textId="2B96613A" w:rsidR="005F7FDB" w:rsidRPr="004C6952" w:rsidRDefault="00D16386" w:rsidP="004C6952">
      <w:pPr>
        <w:jc w:val="center"/>
        <w:rPr>
          <w:rFonts w:ascii="ＭＳ 明朝" w:eastAsia="ＭＳ 明朝" w:hAnsi="ＭＳ 明朝"/>
          <w:szCs w:val="22"/>
        </w:rPr>
      </w:pPr>
      <w:r>
        <w:rPr>
          <w:rFonts w:ascii="ＭＳ 明朝" w:eastAsia="ＭＳ 明朝" w:hAnsi="ＭＳ 明朝" w:hint="eastAsia"/>
          <w:noProof/>
          <w:szCs w:val="22"/>
        </w:rPr>
        <mc:AlternateContent>
          <mc:Choice Requires="wps">
            <w:drawing>
              <wp:anchor distT="0" distB="0" distL="114300" distR="114300" simplePos="0" relativeHeight="251659264" behindDoc="0" locked="0" layoutInCell="1" allowOverlap="1" wp14:anchorId="431CC8E2" wp14:editId="51CBD446">
                <wp:simplePos x="0" y="0"/>
                <wp:positionH relativeFrom="column">
                  <wp:posOffset>5036820</wp:posOffset>
                </wp:positionH>
                <wp:positionV relativeFrom="paragraph">
                  <wp:posOffset>-915035</wp:posOffset>
                </wp:positionV>
                <wp:extent cx="914400" cy="584200"/>
                <wp:effectExtent l="0" t="0" r="19050" b="25400"/>
                <wp:wrapNone/>
                <wp:docPr id="1010105483" name="テキスト ボックス 1"/>
                <wp:cNvGraphicFramePr/>
                <a:graphic xmlns:a="http://schemas.openxmlformats.org/drawingml/2006/main">
                  <a:graphicData uri="http://schemas.microsoft.com/office/word/2010/wordprocessingShape">
                    <wps:wsp>
                      <wps:cNvSpPr txBox="1"/>
                      <wps:spPr>
                        <a:xfrm>
                          <a:off x="0" y="0"/>
                          <a:ext cx="914400" cy="584200"/>
                        </a:xfrm>
                        <a:prstGeom prst="rect">
                          <a:avLst/>
                        </a:prstGeom>
                        <a:solidFill>
                          <a:schemeClr val="lt1"/>
                        </a:solidFill>
                        <a:ln w="6350">
                          <a:solidFill>
                            <a:prstClr val="black"/>
                          </a:solidFill>
                        </a:ln>
                      </wps:spPr>
                      <wps:txbx>
                        <w:txbxContent>
                          <w:p w14:paraId="1F0D32B8" w14:textId="13C1F200" w:rsidR="00D16386" w:rsidRPr="00D16386" w:rsidRDefault="00D16386">
                            <w:pPr>
                              <w:rPr>
                                <w:sz w:val="32"/>
                                <w:szCs w:val="36"/>
                              </w:rPr>
                            </w:pPr>
                            <w:r w:rsidRPr="00D16386">
                              <w:rPr>
                                <w:rFonts w:hint="eastAsia"/>
                                <w:sz w:val="32"/>
                                <w:szCs w:val="36"/>
                              </w:rPr>
                              <w:t>資料１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1CC8E2" id="_x0000_t202" coordsize="21600,21600" o:spt="202" path="m,l,21600r21600,l21600,xe">
                <v:stroke joinstyle="miter"/>
                <v:path gradientshapeok="t" o:connecttype="rect"/>
              </v:shapetype>
              <v:shape id="テキスト ボックス 1" o:spid="_x0000_s1026" type="#_x0000_t202" style="position:absolute;left:0;text-align:left;margin-left:396.6pt;margin-top:-72.05pt;width:1in;height: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" fillcolor="white [3201]" strokeweight=".5pt">
                <v:textbox>
                  <w:txbxContent>
                    <w:p w14:paraId="1F0D32B8" w14:textId="13C1F200" w:rsidR="00D16386" w:rsidRPr="00D16386" w:rsidRDefault="00D16386">
                      <w:pPr>
                        <w:rPr>
                          <w:sz w:val="32"/>
                          <w:szCs w:val="36"/>
                        </w:rPr>
                      </w:pPr>
                      <w:r w:rsidRPr="00D16386">
                        <w:rPr>
                          <w:rFonts w:hint="eastAsia"/>
                          <w:sz w:val="32"/>
                          <w:szCs w:val="36"/>
                        </w:rPr>
                        <w:t>資料１</w:t>
                      </w:r>
                    </w:p>
                  </w:txbxContent>
                </v:textbox>
              </v:shape>
            </w:pict>
          </mc:Fallback>
        </mc:AlternateContent>
      </w:r>
      <w:r w:rsidR="004C6952" w:rsidRPr="004C6952">
        <w:rPr>
          <w:rFonts w:ascii="ＭＳ 明朝" w:eastAsia="ＭＳ 明朝" w:hAnsi="ＭＳ 明朝" w:hint="eastAsia"/>
          <w:szCs w:val="22"/>
        </w:rPr>
        <w:t>令和７年度</w:t>
      </w:r>
      <w:r w:rsidR="004A2946">
        <w:rPr>
          <w:rFonts w:ascii="ＭＳ 明朝" w:eastAsia="ＭＳ 明朝" w:hAnsi="ＭＳ 明朝" w:hint="eastAsia"/>
          <w:szCs w:val="22"/>
        </w:rPr>
        <w:t>第１回</w:t>
      </w:r>
      <w:r w:rsidR="004C6952" w:rsidRPr="004C6952">
        <w:rPr>
          <w:rFonts w:ascii="ＭＳ 明朝" w:eastAsia="ＭＳ 明朝" w:hAnsi="ＭＳ 明朝" w:hint="eastAsia"/>
          <w:szCs w:val="22"/>
        </w:rPr>
        <w:t>津島保健所災害医療部会ワーキンググループ実施要領</w:t>
      </w:r>
    </w:p>
    <w:p w14:paraId="2391B7C4" w14:textId="1674CCB1" w:rsidR="004E09D5" w:rsidRPr="004C6952" w:rsidRDefault="004E09D5" w:rsidP="004C6952">
      <w:pPr>
        <w:spacing w:line="240" w:lineRule="auto"/>
        <w:rPr>
          <w:rFonts w:ascii="ＭＳ 明朝" w:eastAsia="ＭＳ 明朝" w:hAnsi="ＭＳ 明朝"/>
          <w:szCs w:val="22"/>
        </w:rPr>
      </w:pPr>
      <w:r w:rsidRPr="004C6952">
        <w:rPr>
          <w:rFonts w:ascii="ＭＳ 明朝" w:eastAsia="ＭＳ 明朝" w:hAnsi="ＭＳ 明朝" w:hint="eastAsia"/>
          <w:szCs w:val="22"/>
        </w:rPr>
        <w:t>１　目的</w:t>
      </w:r>
    </w:p>
    <w:p w14:paraId="07F8C33E" w14:textId="77777777" w:rsidR="00221645" w:rsidRDefault="00176083" w:rsidP="00221645">
      <w:pPr>
        <w:spacing w:line="240" w:lineRule="auto"/>
        <w:ind w:leftChars="200" w:left="405" w:firstLineChars="100" w:firstLine="202"/>
        <w:rPr>
          <w:rFonts w:ascii="ＭＳ 明朝" w:eastAsia="ＭＳ 明朝" w:hAnsi="ＭＳ 明朝"/>
          <w:szCs w:val="22"/>
        </w:rPr>
      </w:pPr>
      <w:r w:rsidRPr="004C6952">
        <w:rPr>
          <w:rFonts w:ascii="ＭＳ 明朝" w:eastAsia="ＭＳ 明朝" w:hAnsi="ＭＳ 明朝" w:hint="eastAsia"/>
          <w:szCs w:val="22"/>
        </w:rPr>
        <w:t>大規模災害時の、保健医療活動を効果的・効率的に実施するためには平時から関係機関との連携体制を確立することは不可欠である。</w:t>
      </w:r>
    </w:p>
    <w:p w14:paraId="0C325AE3" w14:textId="5CCEE374" w:rsidR="004E09D5" w:rsidRPr="004C6952" w:rsidRDefault="00176083" w:rsidP="00221645">
      <w:pPr>
        <w:spacing w:line="240" w:lineRule="auto"/>
        <w:ind w:leftChars="200" w:left="405" w:firstLineChars="100" w:firstLine="202"/>
        <w:rPr>
          <w:rFonts w:ascii="ＭＳ 明朝" w:eastAsia="ＭＳ 明朝" w:hAnsi="ＭＳ 明朝"/>
          <w:szCs w:val="22"/>
        </w:rPr>
      </w:pPr>
      <w:r w:rsidRPr="004C6952">
        <w:rPr>
          <w:rFonts w:ascii="ＭＳ 明朝" w:eastAsia="ＭＳ 明朝" w:hAnsi="ＭＳ 明朝" w:hint="eastAsia"/>
          <w:szCs w:val="22"/>
        </w:rPr>
        <w:t>令和７年度海部地方総合防災訓練において、</w:t>
      </w:r>
      <w:r w:rsidR="004E09D5" w:rsidRPr="004C6952">
        <w:rPr>
          <w:rFonts w:ascii="ＭＳ 明朝" w:eastAsia="ＭＳ 明朝" w:hAnsi="ＭＳ 明朝" w:hint="eastAsia"/>
          <w:szCs w:val="22"/>
        </w:rPr>
        <w:t>実施した</w:t>
      </w:r>
      <w:r w:rsidRPr="004C6952">
        <w:rPr>
          <w:rFonts w:ascii="ＭＳ 明朝" w:eastAsia="ＭＳ 明朝" w:hAnsi="ＭＳ 明朝" w:hint="eastAsia"/>
          <w:szCs w:val="22"/>
        </w:rPr>
        <w:t>保健医療活動連携訓練を</w:t>
      </w:r>
      <w:r w:rsidR="004E09D5" w:rsidRPr="004C6952">
        <w:rPr>
          <w:rFonts w:ascii="ＭＳ 明朝" w:eastAsia="ＭＳ 明朝" w:hAnsi="ＭＳ 明朝" w:hint="eastAsia"/>
          <w:szCs w:val="22"/>
        </w:rPr>
        <w:t>振り返り課題等を明確にし連携体制の強化等この地域の災害対策に役立てる。</w:t>
      </w:r>
    </w:p>
    <w:p w14:paraId="507A4FDE" w14:textId="58AC17CE" w:rsidR="008F3B9A" w:rsidRPr="004C6952" w:rsidRDefault="008F3B9A" w:rsidP="004C6952">
      <w:pPr>
        <w:spacing w:line="240" w:lineRule="auto"/>
        <w:rPr>
          <w:rFonts w:ascii="ＭＳ 明朝" w:eastAsia="ＭＳ 明朝" w:hAnsi="ＭＳ 明朝"/>
          <w:szCs w:val="22"/>
        </w:rPr>
      </w:pPr>
      <w:r w:rsidRPr="004C6952">
        <w:rPr>
          <w:rFonts w:ascii="ＭＳ 明朝" w:eastAsia="ＭＳ 明朝" w:hAnsi="ＭＳ 明朝" w:hint="eastAsia"/>
          <w:szCs w:val="22"/>
        </w:rPr>
        <w:t>２　日時</w:t>
      </w:r>
    </w:p>
    <w:p w14:paraId="080D9899" w14:textId="2D019926" w:rsidR="008F3B9A" w:rsidRPr="004C6952" w:rsidRDefault="008F3B9A" w:rsidP="004C6952">
      <w:pPr>
        <w:spacing w:line="240" w:lineRule="auto"/>
        <w:rPr>
          <w:rFonts w:ascii="ＭＳ 明朝" w:eastAsia="ＭＳ 明朝" w:hAnsi="ＭＳ 明朝"/>
          <w:szCs w:val="22"/>
        </w:rPr>
      </w:pPr>
      <w:r w:rsidRPr="004C6952">
        <w:rPr>
          <w:rFonts w:ascii="ＭＳ 明朝" w:eastAsia="ＭＳ 明朝" w:hAnsi="ＭＳ 明朝" w:hint="eastAsia"/>
          <w:szCs w:val="22"/>
        </w:rPr>
        <w:t xml:space="preserve">　　【第１回】令和７年７月24日（木）　午後２時から</w:t>
      </w:r>
    </w:p>
    <w:p w14:paraId="5A6FC5FF" w14:textId="0A98BAA9" w:rsidR="008F3B9A" w:rsidRPr="004C6952" w:rsidRDefault="008F3B9A" w:rsidP="004C6952">
      <w:pPr>
        <w:spacing w:line="240" w:lineRule="auto"/>
        <w:rPr>
          <w:rFonts w:ascii="ＭＳ 明朝" w:eastAsia="ＭＳ 明朝" w:hAnsi="ＭＳ 明朝"/>
          <w:szCs w:val="22"/>
        </w:rPr>
      </w:pPr>
      <w:r w:rsidRPr="004C6952">
        <w:rPr>
          <w:rFonts w:ascii="ＭＳ 明朝" w:eastAsia="ＭＳ 明朝" w:hAnsi="ＭＳ 明朝" w:hint="eastAsia"/>
          <w:szCs w:val="22"/>
        </w:rPr>
        <w:t xml:space="preserve">　　【第２回】第１回のワーキンググループ後に調整</w:t>
      </w:r>
    </w:p>
    <w:p w14:paraId="7D850F5B" w14:textId="0AFD2EAB" w:rsidR="008F3B9A" w:rsidRPr="004C6952" w:rsidRDefault="008F3B9A" w:rsidP="004C6952">
      <w:pPr>
        <w:spacing w:line="240" w:lineRule="auto"/>
        <w:rPr>
          <w:rFonts w:ascii="ＭＳ 明朝" w:eastAsia="ＭＳ 明朝" w:hAnsi="ＭＳ 明朝"/>
          <w:szCs w:val="22"/>
        </w:rPr>
      </w:pPr>
      <w:r w:rsidRPr="004C6952">
        <w:rPr>
          <w:rFonts w:ascii="ＭＳ 明朝" w:eastAsia="ＭＳ 明朝" w:hAnsi="ＭＳ 明朝" w:hint="eastAsia"/>
          <w:szCs w:val="22"/>
        </w:rPr>
        <w:t>３　場所</w:t>
      </w:r>
    </w:p>
    <w:p w14:paraId="09292157" w14:textId="41CC6AE1" w:rsidR="008F3B9A" w:rsidRPr="004C6952" w:rsidRDefault="008F3B9A" w:rsidP="004C6952">
      <w:pPr>
        <w:spacing w:line="240" w:lineRule="auto"/>
        <w:rPr>
          <w:rFonts w:ascii="ＭＳ 明朝" w:eastAsia="ＭＳ 明朝" w:hAnsi="ＭＳ 明朝"/>
          <w:szCs w:val="22"/>
        </w:rPr>
      </w:pPr>
      <w:r w:rsidRPr="004C6952">
        <w:rPr>
          <w:rFonts w:ascii="ＭＳ 明朝" w:eastAsia="ＭＳ 明朝" w:hAnsi="ＭＳ 明朝" w:hint="eastAsia"/>
          <w:szCs w:val="22"/>
        </w:rPr>
        <w:t xml:space="preserve">　　</w:t>
      </w:r>
      <w:r w:rsidR="00DF3472">
        <w:rPr>
          <w:rFonts w:ascii="ＭＳ 明朝" w:eastAsia="ＭＳ 明朝" w:hAnsi="ＭＳ 明朝" w:hint="eastAsia"/>
          <w:szCs w:val="22"/>
        </w:rPr>
        <w:t>愛知県</w:t>
      </w:r>
      <w:r w:rsidRPr="004C6952">
        <w:rPr>
          <w:rFonts w:ascii="ＭＳ 明朝" w:eastAsia="ＭＳ 明朝" w:hAnsi="ＭＳ 明朝" w:hint="eastAsia"/>
          <w:szCs w:val="22"/>
        </w:rPr>
        <w:t>津島保健所　２階　大会議室</w:t>
      </w:r>
    </w:p>
    <w:p w14:paraId="44D84447" w14:textId="3D972C10" w:rsidR="004E09D5" w:rsidRPr="004C6952" w:rsidRDefault="008F3B9A" w:rsidP="004C6952">
      <w:pPr>
        <w:spacing w:line="240" w:lineRule="auto"/>
        <w:rPr>
          <w:rFonts w:ascii="ＭＳ 明朝" w:eastAsia="ＭＳ 明朝" w:hAnsi="ＭＳ 明朝"/>
          <w:szCs w:val="22"/>
        </w:rPr>
      </w:pPr>
      <w:r w:rsidRPr="004C6952">
        <w:rPr>
          <w:rFonts w:ascii="ＭＳ 明朝" w:eastAsia="ＭＳ 明朝" w:hAnsi="ＭＳ 明朝" w:hint="eastAsia"/>
          <w:szCs w:val="22"/>
        </w:rPr>
        <w:t>４</w:t>
      </w:r>
      <w:r w:rsidR="004E09D5" w:rsidRPr="004C6952">
        <w:rPr>
          <w:rFonts w:ascii="ＭＳ 明朝" w:eastAsia="ＭＳ 明朝" w:hAnsi="ＭＳ 明朝" w:hint="eastAsia"/>
          <w:szCs w:val="22"/>
        </w:rPr>
        <w:t xml:space="preserve">　内容</w:t>
      </w:r>
    </w:p>
    <w:p w14:paraId="265E5A68" w14:textId="074F3B0E" w:rsidR="005F7FDB" w:rsidRPr="004C6952" w:rsidRDefault="005F7FDB" w:rsidP="004C6952">
      <w:pPr>
        <w:spacing w:line="240" w:lineRule="auto"/>
        <w:rPr>
          <w:rFonts w:ascii="ＭＳ 明朝" w:eastAsia="ＭＳ 明朝" w:hAnsi="ＭＳ 明朝"/>
          <w:szCs w:val="22"/>
        </w:rPr>
      </w:pPr>
      <w:r w:rsidRPr="004C6952">
        <w:rPr>
          <w:rFonts w:ascii="ＭＳ 明朝" w:eastAsia="ＭＳ 明朝" w:hAnsi="ＭＳ 明朝" w:hint="eastAsia"/>
          <w:szCs w:val="22"/>
        </w:rPr>
        <w:t xml:space="preserve">　【第１回】</w:t>
      </w:r>
    </w:p>
    <w:p w14:paraId="403F7DD1" w14:textId="1CE23F49" w:rsidR="00086C0E" w:rsidRPr="004C6952" w:rsidRDefault="004E09D5" w:rsidP="004C6952">
      <w:pPr>
        <w:spacing w:line="240" w:lineRule="auto"/>
        <w:ind w:firstLineChars="200" w:firstLine="405"/>
        <w:rPr>
          <w:rFonts w:ascii="ＭＳ 明朝" w:eastAsia="ＭＳ 明朝" w:hAnsi="ＭＳ 明朝"/>
          <w:szCs w:val="22"/>
        </w:rPr>
      </w:pPr>
      <w:r w:rsidRPr="004C6952">
        <w:rPr>
          <w:rFonts w:ascii="ＭＳ 明朝" w:eastAsia="ＭＳ 明朝" w:hAnsi="ＭＳ 明朝" w:hint="eastAsia"/>
          <w:szCs w:val="22"/>
        </w:rPr>
        <w:t>（１）</w:t>
      </w:r>
      <w:r w:rsidR="00086C0E" w:rsidRPr="004C6952">
        <w:rPr>
          <w:rFonts w:ascii="ＭＳ 明朝" w:eastAsia="ＭＳ 明朝" w:hAnsi="ＭＳ 明朝" w:hint="eastAsia"/>
          <w:szCs w:val="22"/>
        </w:rPr>
        <w:t xml:space="preserve">　情報提供</w:t>
      </w:r>
    </w:p>
    <w:p w14:paraId="43533D74" w14:textId="06ECF6F8" w:rsidR="004E09D5" w:rsidRPr="004C6952" w:rsidRDefault="004E09D5" w:rsidP="004C6952">
      <w:pPr>
        <w:spacing w:line="240" w:lineRule="auto"/>
        <w:ind w:left="607" w:hangingChars="300" w:hanging="607"/>
        <w:rPr>
          <w:rFonts w:ascii="ＭＳ 明朝" w:eastAsia="ＭＳ 明朝" w:hAnsi="ＭＳ 明朝"/>
          <w:szCs w:val="22"/>
        </w:rPr>
      </w:pPr>
      <w:r w:rsidRPr="004C6952">
        <w:rPr>
          <w:rFonts w:ascii="ＭＳ 明朝" w:eastAsia="ＭＳ 明朝" w:hAnsi="ＭＳ 明朝" w:hint="eastAsia"/>
          <w:szCs w:val="22"/>
        </w:rPr>
        <w:t xml:space="preserve">　</w:t>
      </w:r>
      <w:r w:rsidR="00086C0E" w:rsidRPr="004C6952">
        <w:rPr>
          <w:rFonts w:ascii="ＭＳ 明朝" w:eastAsia="ＭＳ 明朝" w:hAnsi="ＭＳ 明朝" w:hint="eastAsia"/>
          <w:szCs w:val="22"/>
        </w:rPr>
        <w:t xml:space="preserve">　　　</w:t>
      </w:r>
      <w:r w:rsidR="008F3B9A" w:rsidRPr="004C6952">
        <w:rPr>
          <w:rFonts w:ascii="ＭＳ 明朝" w:eastAsia="ＭＳ 明朝" w:hAnsi="ＭＳ 明朝" w:hint="eastAsia"/>
          <w:szCs w:val="22"/>
        </w:rPr>
        <w:t xml:space="preserve">　</w:t>
      </w:r>
      <w:r w:rsidR="004C6952" w:rsidRPr="004C6952">
        <w:rPr>
          <w:rFonts w:ascii="ＭＳ 明朝" w:eastAsia="ＭＳ 明朝" w:hAnsi="ＭＳ 明朝" w:hint="eastAsia"/>
          <w:szCs w:val="22"/>
        </w:rPr>
        <w:t xml:space="preserve">　</w:t>
      </w:r>
      <w:r w:rsidR="008F3B9A" w:rsidRPr="004C6952">
        <w:rPr>
          <w:rFonts w:ascii="ＭＳ 明朝" w:eastAsia="ＭＳ 明朝" w:hAnsi="ＭＳ 明朝" w:hint="eastAsia"/>
          <w:szCs w:val="22"/>
        </w:rPr>
        <w:t>DHEAT派遣（後方支援）をとおして見えた</w:t>
      </w:r>
      <w:r w:rsidRPr="004C6952">
        <w:rPr>
          <w:rFonts w:ascii="ＭＳ 明朝" w:eastAsia="ＭＳ 明朝" w:hAnsi="ＭＳ 明朝" w:hint="eastAsia"/>
          <w:szCs w:val="22"/>
        </w:rPr>
        <w:t>令和６年能登半島地震</w:t>
      </w:r>
      <w:r w:rsidR="00086C0E" w:rsidRPr="004C6952">
        <w:rPr>
          <w:rFonts w:ascii="ＭＳ 明朝" w:eastAsia="ＭＳ 明朝" w:hAnsi="ＭＳ 明朝" w:hint="eastAsia"/>
          <w:szCs w:val="22"/>
        </w:rPr>
        <w:t>における課題</w:t>
      </w:r>
      <w:r w:rsidR="005F7FDB" w:rsidRPr="004C6952">
        <w:rPr>
          <w:rFonts w:ascii="ＭＳ 明朝" w:eastAsia="ＭＳ 明朝" w:hAnsi="ＭＳ 明朝" w:hint="eastAsia"/>
          <w:szCs w:val="22"/>
        </w:rPr>
        <w:t xml:space="preserve">　</w:t>
      </w:r>
    </w:p>
    <w:p w14:paraId="49623D1B" w14:textId="009D0B79" w:rsidR="00086C0E" w:rsidRPr="004C6952" w:rsidRDefault="00086C0E" w:rsidP="004C6952">
      <w:pPr>
        <w:spacing w:line="240" w:lineRule="auto"/>
        <w:ind w:leftChars="200" w:left="405"/>
        <w:rPr>
          <w:rFonts w:ascii="ＭＳ 明朝" w:eastAsia="ＭＳ 明朝" w:hAnsi="ＭＳ 明朝"/>
          <w:szCs w:val="22"/>
        </w:rPr>
      </w:pPr>
      <w:r w:rsidRPr="004C6952">
        <w:rPr>
          <w:rFonts w:ascii="ＭＳ 明朝" w:eastAsia="ＭＳ 明朝" w:hAnsi="ＭＳ 明朝" w:hint="eastAsia"/>
          <w:szCs w:val="22"/>
        </w:rPr>
        <w:t>（２）　グループワーク</w:t>
      </w:r>
    </w:p>
    <w:p w14:paraId="2798665A" w14:textId="77777777" w:rsidR="004C6952" w:rsidRPr="004C6952" w:rsidRDefault="00086C0E" w:rsidP="004C6952">
      <w:pPr>
        <w:spacing w:line="240" w:lineRule="auto"/>
        <w:ind w:left="405" w:hangingChars="200" w:hanging="405"/>
        <w:rPr>
          <w:rFonts w:ascii="ＭＳ 明朝" w:eastAsia="ＭＳ 明朝" w:hAnsi="ＭＳ 明朝"/>
          <w:szCs w:val="22"/>
        </w:rPr>
      </w:pPr>
      <w:r w:rsidRPr="004C6952">
        <w:rPr>
          <w:rFonts w:ascii="ＭＳ 明朝" w:eastAsia="ＭＳ 明朝" w:hAnsi="ＭＳ 明朝" w:hint="eastAsia"/>
          <w:szCs w:val="22"/>
        </w:rPr>
        <w:t xml:space="preserve">　　　</w:t>
      </w:r>
      <w:r w:rsidR="005F7FDB" w:rsidRPr="004C6952">
        <w:rPr>
          <w:rFonts w:ascii="ＭＳ 明朝" w:eastAsia="ＭＳ 明朝" w:hAnsi="ＭＳ 明朝" w:hint="eastAsia"/>
          <w:szCs w:val="22"/>
        </w:rPr>
        <w:t xml:space="preserve">　</w:t>
      </w:r>
      <w:r w:rsidR="004C6952" w:rsidRPr="004C6952">
        <w:rPr>
          <w:rFonts w:ascii="ＭＳ 明朝" w:eastAsia="ＭＳ 明朝" w:hAnsi="ＭＳ 明朝" w:hint="eastAsia"/>
          <w:szCs w:val="22"/>
        </w:rPr>
        <w:t xml:space="preserve">　</w:t>
      </w:r>
      <w:r w:rsidRPr="004C6952">
        <w:rPr>
          <w:rFonts w:ascii="ＭＳ 明朝" w:eastAsia="ＭＳ 明朝" w:hAnsi="ＭＳ 明朝" w:hint="eastAsia"/>
          <w:szCs w:val="22"/>
        </w:rPr>
        <w:t xml:space="preserve">　テーマ　</w:t>
      </w:r>
      <w:r w:rsidR="008F3B9A" w:rsidRPr="004C6952">
        <w:rPr>
          <w:rFonts w:ascii="ＭＳ 明朝" w:eastAsia="ＭＳ 明朝" w:hAnsi="ＭＳ 明朝" w:hint="eastAsia"/>
          <w:szCs w:val="22"/>
        </w:rPr>
        <w:t>令和７年度</w:t>
      </w:r>
      <w:r w:rsidR="005F7FDB" w:rsidRPr="004C6952">
        <w:rPr>
          <w:rFonts w:ascii="ＭＳ 明朝" w:eastAsia="ＭＳ 明朝" w:hAnsi="ＭＳ 明朝" w:hint="eastAsia"/>
          <w:szCs w:val="22"/>
        </w:rPr>
        <w:t>保健医療活動連携訓練に参加して</w:t>
      </w:r>
      <w:r w:rsidR="008F3B9A" w:rsidRPr="004C6952">
        <w:rPr>
          <w:rFonts w:ascii="ＭＳ 明朝" w:eastAsia="ＭＳ 明朝" w:hAnsi="ＭＳ 明朝" w:hint="eastAsia"/>
          <w:szCs w:val="22"/>
        </w:rPr>
        <w:t>「できたこと」「検討が</w:t>
      </w:r>
      <w:r w:rsidR="004C6952" w:rsidRPr="004C6952">
        <w:rPr>
          <w:rFonts w:ascii="ＭＳ 明朝" w:eastAsia="ＭＳ 明朝" w:hAnsi="ＭＳ 明朝" w:hint="eastAsia"/>
          <w:szCs w:val="22"/>
        </w:rPr>
        <w:t xml:space="preserve">　　</w:t>
      </w:r>
    </w:p>
    <w:p w14:paraId="310B1E1C" w14:textId="5215B3C4" w:rsidR="005F7FDB" w:rsidRPr="004C6952" w:rsidRDefault="008F3B9A" w:rsidP="004C6952">
      <w:pPr>
        <w:spacing w:line="240" w:lineRule="auto"/>
        <w:ind w:leftChars="200" w:left="405" w:firstLineChars="700" w:firstLine="1417"/>
        <w:rPr>
          <w:rFonts w:ascii="ＭＳ 明朝" w:eastAsia="ＭＳ 明朝" w:hAnsi="ＭＳ 明朝"/>
          <w:szCs w:val="22"/>
        </w:rPr>
      </w:pPr>
      <w:r w:rsidRPr="004C6952">
        <w:rPr>
          <w:rFonts w:ascii="ＭＳ 明朝" w:eastAsia="ＭＳ 明朝" w:hAnsi="ＭＳ 明朝" w:hint="eastAsia"/>
          <w:szCs w:val="22"/>
        </w:rPr>
        <w:t>必要なこと」</w:t>
      </w:r>
    </w:p>
    <w:p w14:paraId="6CAEE1AE" w14:textId="1E312539" w:rsidR="005F7FDB" w:rsidRPr="004C6952" w:rsidRDefault="005F7FDB" w:rsidP="004C6952">
      <w:pPr>
        <w:spacing w:line="240" w:lineRule="auto"/>
        <w:ind w:left="405" w:hangingChars="200" w:hanging="405"/>
        <w:rPr>
          <w:rFonts w:ascii="ＭＳ 明朝" w:eastAsia="ＭＳ 明朝" w:hAnsi="ＭＳ 明朝"/>
          <w:szCs w:val="22"/>
        </w:rPr>
      </w:pPr>
      <w:r w:rsidRPr="004C6952">
        <w:rPr>
          <w:rFonts w:ascii="ＭＳ 明朝" w:eastAsia="ＭＳ 明朝" w:hAnsi="ＭＳ 明朝" w:hint="eastAsia"/>
          <w:szCs w:val="22"/>
        </w:rPr>
        <w:t xml:space="preserve">　</w:t>
      </w:r>
      <w:r w:rsidR="00221645">
        <w:rPr>
          <w:rFonts w:ascii="ＭＳ 明朝" w:eastAsia="ＭＳ 明朝" w:hAnsi="ＭＳ 明朝" w:hint="eastAsia"/>
          <w:szCs w:val="22"/>
        </w:rPr>
        <w:t xml:space="preserve">　</w:t>
      </w:r>
      <w:r w:rsidRPr="004C6952">
        <w:rPr>
          <w:rFonts w:ascii="ＭＳ 明朝" w:eastAsia="ＭＳ 明朝" w:hAnsi="ＭＳ 明朝" w:hint="eastAsia"/>
          <w:szCs w:val="22"/>
        </w:rPr>
        <w:t>（３）　講評</w:t>
      </w:r>
    </w:p>
    <w:p w14:paraId="655E3688" w14:textId="29376D32" w:rsidR="00221645" w:rsidRDefault="005F7FDB" w:rsidP="00221645">
      <w:pPr>
        <w:spacing w:line="240" w:lineRule="auto"/>
        <w:ind w:left="810" w:hangingChars="400" w:hanging="810"/>
        <w:rPr>
          <w:rFonts w:ascii="ＭＳ 明朝" w:eastAsia="ＭＳ 明朝" w:hAnsi="ＭＳ 明朝"/>
          <w:szCs w:val="22"/>
        </w:rPr>
      </w:pPr>
      <w:r w:rsidRPr="004C6952">
        <w:rPr>
          <w:rFonts w:ascii="ＭＳ 明朝" w:eastAsia="ＭＳ 明朝" w:hAnsi="ＭＳ 明朝" w:hint="eastAsia"/>
          <w:szCs w:val="22"/>
        </w:rPr>
        <w:t xml:space="preserve">　　　　　</w:t>
      </w:r>
      <w:r w:rsidR="00656343">
        <w:rPr>
          <w:rFonts w:ascii="ＭＳ 明朝" w:eastAsia="ＭＳ 明朝" w:hAnsi="ＭＳ 明朝" w:hint="eastAsia"/>
          <w:szCs w:val="22"/>
        </w:rPr>
        <w:t xml:space="preserve">　</w:t>
      </w:r>
      <w:r w:rsidR="00221645">
        <w:rPr>
          <w:rFonts w:ascii="ＭＳ 明朝" w:eastAsia="ＭＳ 明朝" w:hAnsi="ＭＳ 明朝" w:hint="eastAsia"/>
          <w:szCs w:val="22"/>
        </w:rPr>
        <w:t>地域</w:t>
      </w:r>
      <w:r w:rsidRPr="004C6952">
        <w:rPr>
          <w:rFonts w:ascii="ＭＳ 明朝" w:eastAsia="ＭＳ 明朝" w:hAnsi="ＭＳ 明朝" w:hint="eastAsia"/>
          <w:szCs w:val="22"/>
        </w:rPr>
        <w:t>災害医療コーディネーター</w:t>
      </w:r>
      <w:r w:rsidR="004C6952" w:rsidRPr="004C6952">
        <w:rPr>
          <w:rFonts w:ascii="ＭＳ 明朝" w:eastAsia="ＭＳ 明朝" w:hAnsi="ＭＳ 明朝" w:hint="eastAsia"/>
          <w:szCs w:val="22"/>
        </w:rPr>
        <w:t xml:space="preserve">　</w:t>
      </w:r>
      <w:r w:rsidR="00221645" w:rsidRPr="00221645">
        <w:rPr>
          <w:rFonts w:ascii="ＭＳ 明朝" w:eastAsia="ＭＳ 明朝" w:hAnsi="ＭＳ 明朝" w:hint="eastAsia"/>
          <w:szCs w:val="22"/>
        </w:rPr>
        <w:t>厚生連</w:t>
      </w:r>
      <w:r w:rsidR="00221645" w:rsidRPr="00221645">
        <w:rPr>
          <w:rFonts w:ascii="ＭＳ 明朝" w:eastAsia="ＭＳ 明朝" w:hAnsi="ＭＳ 明朝"/>
          <w:szCs w:val="22"/>
        </w:rPr>
        <w:t xml:space="preserve"> 海南病院</w:t>
      </w:r>
      <w:r w:rsidR="004C6952" w:rsidRPr="004C6952">
        <w:rPr>
          <w:rFonts w:ascii="ＭＳ 明朝" w:eastAsia="ＭＳ 明朝" w:hAnsi="ＭＳ 明朝" w:hint="eastAsia"/>
          <w:szCs w:val="22"/>
        </w:rPr>
        <w:t xml:space="preserve">　　</w:t>
      </w:r>
    </w:p>
    <w:p w14:paraId="2B2D4A9C" w14:textId="4DAF9E71" w:rsidR="005F7FDB" w:rsidRPr="004C6952" w:rsidRDefault="00221645" w:rsidP="00221645">
      <w:pPr>
        <w:spacing w:line="240" w:lineRule="auto"/>
        <w:ind w:leftChars="400" w:left="810" w:firstLineChars="200" w:firstLine="405"/>
        <w:rPr>
          <w:rFonts w:ascii="ＭＳ 明朝" w:eastAsia="ＭＳ 明朝" w:hAnsi="ＭＳ 明朝"/>
          <w:szCs w:val="22"/>
        </w:rPr>
      </w:pPr>
      <w:r w:rsidRPr="00221645">
        <w:rPr>
          <w:rFonts w:ascii="ＭＳ 明朝" w:eastAsia="ＭＳ 明朝" w:hAnsi="ＭＳ 明朝" w:hint="eastAsia"/>
          <w:szCs w:val="22"/>
        </w:rPr>
        <w:t>第</w:t>
      </w:r>
      <w:r w:rsidRPr="00221645">
        <w:rPr>
          <w:rFonts w:ascii="ＭＳ 明朝" w:eastAsia="ＭＳ 明朝" w:hAnsi="ＭＳ 明朝"/>
          <w:szCs w:val="22"/>
        </w:rPr>
        <w:t>4診療部長兼救命救急センター長兼救急科代表部長</w:t>
      </w:r>
      <w:r>
        <w:rPr>
          <w:rFonts w:ascii="ＭＳ 明朝" w:eastAsia="ＭＳ 明朝" w:hAnsi="ＭＳ 明朝" w:hint="eastAsia"/>
          <w:szCs w:val="22"/>
        </w:rPr>
        <w:t xml:space="preserve">　</w:t>
      </w:r>
      <w:r w:rsidRPr="00221645">
        <w:rPr>
          <w:rFonts w:ascii="ＭＳ 明朝" w:eastAsia="ＭＳ 明朝" w:hAnsi="ＭＳ 明朝" w:hint="eastAsia"/>
          <w:szCs w:val="22"/>
        </w:rPr>
        <w:t>谷内</w:t>
      </w:r>
      <w:r w:rsidR="004C6952" w:rsidRPr="004C6952">
        <w:rPr>
          <w:rFonts w:ascii="ＭＳ 明朝" w:eastAsia="ＭＳ 明朝" w:hAnsi="ＭＳ 明朝" w:hint="eastAsia"/>
          <w:szCs w:val="22"/>
        </w:rPr>
        <w:t xml:space="preserve">氏　</w:t>
      </w:r>
    </w:p>
    <w:p w14:paraId="028401FF" w14:textId="4E64D8E0" w:rsidR="004C6952" w:rsidRPr="004C6952" w:rsidRDefault="004C6952" w:rsidP="004C6952">
      <w:pPr>
        <w:spacing w:line="240" w:lineRule="auto"/>
        <w:ind w:left="810" w:hangingChars="400" w:hanging="810"/>
        <w:rPr>
          <w:rFonts w:ascii="ＭＳ 明朝" w:eastAsia="ＭＳ 明朝" w:hAnsi="ＭＳ 明朝"/>
          <w:szCs w:val="22"/>
        </w:rPr>
      </w:pPr>
      <w:r w:rsidRPr="004C6952">
        <w:rPr>
          <w:rFonts w:ascii="ＭＳ 明朝" w:eastAsia="ＭＳ 明朝" w:hAnsi="ＭＳ 明朝" w:hint="eastAsia"/>
          <w:szCs w:val="22"/>
        </w:rPr>
        <w:t xml:space="preserve">　　　　　</w:t>
      </w:r>
      <w:r w:rsidR="00656343">
        <w:rPr>
          <w:rFonts w:ascii="ＭＳ 明朝" w:eastAsia="ＭＳ 明朝" w:hAnsi="ＭＳ 明朝" w:hint="eastAsia"/>
          <w:szCs w:val="22"/>
        </w:rPr>
        <w:t xml:space="preserve">　</w:t>
      </w:r>
      <w:r w:rsidR="00221645">
        <w:rPr>
          <w:rFonts w:ascii="ＭＳ 明朝" w:eastAsia="ＭＳ 明朝" w:hAnsi="ＭＳ 明朝" w:hint="eastAsia"/>
          <w:szCs w:val="22"/>
        </w:rPr>
        <w:t>地域</w:t>
      </w:r>
      <w:r w:rsidRPr="004C6952">
        <w:rPr>
          <w:rFonts w:ascii="ＭＳ 明朝" w:eastAsia="ＭＳ 明朝" w:hAnsi="ＭＳ 明朝" w:hint="eastAsia"/>
          <w:szCs w:val="22"/>
        </w:rPr>
        <w:t xml:space="preserve">災害医療コーディネーター　</w:t>
      </w:r>
      <w:r w:rsidR="00221645">
        <w:rPr>
          <w:rFonts w:ascii="ＭＳ 明朝" w:eastAsia="ＭＳ 明朝" w:hAnsi="ＭＳ 明朝" w:hint="eastAsia"/>
          <w:szCs w:val="22"/>
        </w:rPr>
        <w:t>津島市民</w:t>
      </w:r>
      <w:r w:rsidRPr="004C6952">
        <w:rPr>
          <w:rFonts w:ascii="ＭＳ 明朝" w:eastAsia="ＭＳ 明朝" w:hAnsi="ＭＳ 明朝" w:hint="eastAsia"/>
          <w:szCs w:val="22"/>
        </w:rPr>
        <w:t xml:space="preserve">病院　　</w:t>
      </w:r>
      <w:r w:rsidR="00221645">
        <w:rPr>
          <w:rFonts w:ascii="ＭＳ 明朝" w:eastAsia="ＭＳ 明朝" w:hAnsi="ＭＳ 明朝" w:hint="eastAsia"/>
          <w:szCs w:val="22"/>
        </w:rPr>
        <w:t>副部長</w:t>
      </w:r>
      <w:r w:rsidRPr="004C6952">
        <w:rPr>
          <w:rFonts w:ascii="ＭＳ 明朝" w:eastAsia="ＭＳ 明朝" w:hAnsi="ＭＳ 明朝" w:hint="eastAsia"/>
          <w:szCs w:val="22"/>
        </w:rPr>
        <w:t xml:space="preserve">　</w:t>
      </w:r>
      <w:r w:rsidR="00221645">
        <w:rPr>
          <w:rFonts w:ascii="ＭＳ 明朝" w:eastAsia="ＭＳ 明朝" w:hAnsi="ＭＳ 明朝" w:hint="eastAsia"/>
          <w:szCs w:val="22"/>
        </w:rPr>
        <w:t>和田</w:t>
      </w:r>
      <w:r w:rsidRPr="004C6952">
        <w:rPr>
          <w:rFonts w:ascii="ＭＳ 明朝" w:eastAsia="ＭＳ 明朝" w:hAnsi="ＭＳ 明朝" w:hint="eastAsia"/>
          <w:szCs w:val="22"/>
        </w:rPr>
        <w:t>氏</w:t>
      </w:r>
    </w:p>
    <w:p w14:paraId="16A08A49" w14:textId="05994994" w:rsidR="008F3B9A" w:rsidRPr="004C6952" w:rsidRDefault="008F3B9A" w:rsidP="000A75C9">
      <w:pPr>
        <w:spacing w:line="240" w:lineRule="auto"/>
        <w:ind w:leftChars="100" w:left="809" w:hangingChars="300" w:hanging="607"/>
        <w:rPr>
          <w:rFonts w:ascii="ＭＳ 明朝" w:eastAsia="ＭＳ 明朝" w:hAnsi="ＭＳ 明朝"/>
          <w:szCs w:val="22"/>
        </w:rPr>
      </w:pPr>
      <w:r w:rsidRPr="004C6952">
        <w:rPr>
          <w:rFonts w:ascii="ＭＳ 明朝" w:eastAsia="ＭＳ 明朝" w:hAnsi="ＭＳ 明朝" w:hint="eastAsia"/>
          <w:szCs w:val="22"/>
        </w:rPr>
        <w:t>【第２回】</w:t>
      </w:r>
    </w:p>
    <w:p w14:paraId="76F81C08" w14:textId="04673B01" w:rsidR="008F3B9A" w:rsidRPr="004C6952" w:rsidRDefault="008F3B9A" w:rsidP="004C6952">
      <w:pPr>
        <w:spacing w:line="240" w:lineRule="auto"/>
        <w:ind w:left="810" w:hangingChars="400" w:hanging="810"/>
        <w:rPr>
          <w:rFonts w:ascii="ＭＳ 明朝" w:eastAsia="ＭＳ 明朝" w:hAnsi="ＭＳ 明朝"/>
          <w:szCs w:val="22"/>
        </w:rPr>
      </w:pPr>
      <w:r w:rsidRPr="004C6952">
        <w:rPr>
          <w:rFonts w:ascii="ＭＳ 明朝" w:eastAsia="ＭＳ 明朝" w:hAnsi="ＭＳ 明朝" w:hint="eastAsia"/>
          <w:szCs w:val="22"/>
        </w:rPr>
        <w:t xml:space="preserve">　　</w:t>
      </w:r>
      <w:r w:rsidR="000A75C9">
        <w:rPr>
          <w:rFonts w:ascii="ＭＳ 明朝" w:eastAsia="ＭＳ 明朝" w:hAnsi="ＭＳ 明朝" w:hint="eastAsia"/>
          <w:szCs w:val="22"/>
        </w:rPr>
        <w:t xml:space="preserve">　</w:t>
      </w:r>
      <w:r w:rsidRPr="004C6952">
        <w:rPr>
          <w:rFonts w:ascii="ＭＳ 明朝" w:eastAsia="ＭＳ 明朝" w:hAnsi="ＭＳ 明朝" w:hint="eastAsia"/>
          <w:szCs w:val="22"/>
        </w:rPr>
        <w:t>第１回のワーキンググループを踏まえ内容を検討</w:t>
      </w:r>
    </w:p>
    <w:p w14:paraId="4CE01C77" w14:textId="06890380" w:rsidR="004E09D5" w:rsidRPr="004C6952" w:rsidRDefault="008F3B9A" w:rsidP="004C6952">
      <w:pPr>
        <w:spacing w:line="240" w:lineRule="auto"/>
        <w:rPr>
          <w:rFonts w:ascii="ＭＳ 明朝" w:eastAsia="ＭＳ 明朝" w:hAnsi="ＭＳ 明朝"/>
          <w:szCs w:val="22"/>
        </w:rPr>
      </w:pPr>
      <w:r w:rsidRPr="004C6952">
        <w:rPr>
          <w:rFonts w:ascii="ＭＳ 明朝" w:eastAsia="ＭＳ 明朝" w:hAnsi="ＭＳ 明朝" w:hint="eastAsia"/>
          <w:szCs w:val="22"/>
        </w:rPr>
        <w:t>５</w:t>
      </w:r>
      <w:r w:rsidR="004E09D5" w:rsidRPr="004C6952">
        <w:rPr>
          <w:rFonts w:ascii="ＭＳ 明朝" w:eastAsia="ＭＳ 明朝" w:hAnsi="ＭＳ 明朝" w:hint="eastAsia"/>
          <w:szCs w:val="22"/>
        </w:rPr>
        <w:t xml:space="preserve">　今後について </w:t>
      </w:r>
    </w:p>
    <w:p w14:paraId="2D957538" w14:textId="77777777" w:rsidR="00EF089A" w:rsidRDefault="004E09D5" w:rsidP="00EF089A">
      <w:pPr>
        <w:spacing w:line="240" w:lineRule="auto"/>
        <w:ind w:left="202" w:hangingChars="100" w:hanging="202"/>
        <w:rPr>
          <w:rFonts w:ascii="ＭＳ 明朝" w:eastAsia="ＭＳ 明朝" w:hAnsi="ＭＳ 明朝"/>
          <w:szCs w:val="22"/>
        </w:rPr>
      </w:pPr>
      <w:r w:rsidRPr="004C6952">
        <w:rPr>
          <w:rFonts w:ascii="ＭＳ 明朝" w:eastAsia="ＭＳ 明朝" w:hAnsi="ＭＳ 明朝" w:hint="eastAsia"/>
          <w:szCs w:val="22"/>
        </w:rPr>
        <w:t xml:space="preserve">　　</w:t>
      </w:r>
      <w:r w:rsidR="004C6952">
        <w:rPr>
          <w:rFonts w:ascii="ＭＳ 明朝" w:eastAsia="ＭＳ 明朝" w:hAnsi="ＭＳ 明朝" w:hint="eastAsia"/>
          <w:szCs w:val="22"/>
        </w:rPr>
        <w:t>ワーキンググループで検討したことを</w:t>
      </w:r>
      <w:r w:rsidR="004C6952" w:rsidRPr="004C6952">
        <w:rPr>
          <w:rFonts w:ascii="ＭＳ 明朝" w:eastAsia="ＭＳ 明朝" w:hAnsi="ＭＳ 明朝" w:hint="eastAsia"/>
          <w:szCs w:val="22"/>
        </w:rPr>
        <w:t>保健医療活動連携訓練</w:t>
      </w:r>
      <w:r w:rsidR="004C6952">
        <w:rPr>
          <w:rFonts w:ascii="ＭＳ 明朝" w:eastAsia="ＭＳ 明朝" w:hAnsi="ＭＳ 明朝" w:hint="eastAsia"/>
          <w:szCs w:val="22"/>
        </w:rPr>
        <w:t>で実践し評価する</w:t>
      </w:r>
      <w:r w:rsidR="00DF3472">
        <w:rPr>
          <w:rFonts w:ascii="ＭＳ 明朝" w:eastAsia="ＭＳ 明朝" w:hAnsi="ＭＳ 明朝" w:hint="eastAsia"/>
          <w:szCs w:val="22"/>
        </w:rPr>
        <w:t>という一連の流れ</w:t>
      </w:r>
      <w:r w:rsidR="004C6952">
        <w:rPr>
          <w:rFonts w:ascii="ＭＳ 明朝" w:eastAsia="ＭＳ 明朝" w:hAnsi="ＭＳ 明朝" w:hint="eastAsia"/>
          <w:szCs w:val="22"/>
        </w:rPr>
        <w:t>を繰り返し行うことでこの地域の</w:t>
      </w:r>
      <w:r w:rsidR="00DF3472">
        <w:rPr>
          <w:rFonts w:ascii="ＭＳ 明朝" w:eastAsia="ＭＳ 明朝" w:hAnsi="ＭＳ 明朝" w:hint="eastAsia"/>
          <w:szCs w:val="22"/>
        </w:rPr>
        <w:t>災害</w:t>
      </w:r>
      <w:r w:rsidR="004C6952">
        <w:rPr>
          <w:rFonts w:ascii="ＭＳ 明朝" w:eastAsia="ＭＳ 明朝" w:hAnsi="ＭＳ 明朝" w:hint="eastAsia"/>
          <w:szCs w:val="22"/>
        </w:rPr>
        <w:t>体制強化につなげる。</w:t>
      </w:r>
    </w:p>
    <w:p w14:paraId="3078CC57" w14:textId="48F54427" w:rsidR="00EF089A" w:rsidRPr="00EF089A" w:rsidRDefault="00D16386" w:rsidP="00EF089A">
      <w:pPr>
        <w:spacing w:line="240" w:lineRule="auto"/>
        <w:ind w:left="202" w:hangingChars="100" w:hanging="202"/>
        <w:rPr>
          <w:rFonts w:ascii="ＭＳ 明朝" w:eastAsia="ＭＳ 明朝" w:hAnsi="ＭＳ 明朝"/>
          <w:szCs w:val="22"/>
        </w:rPr>
      </w:pPr>
      <w:r>
        <w:rPr>
          <w:rFonts w:ascii="ＭＳ ゴシック" w:eastAsia="ＭＳ ゴシック" w:hAnsi="ＭＳ ゴシック" w:hint="eastAsia"/>
          <w:noProof/>
        </w:rPr>
        <w:lastRenderedPageBreak/>
        <mc:AlternateContent>
          <mc:Choice Requires="wps">
            <w:drawing>
              <wp:anchor distT="0" distB="0" distL="114300" distR="114300" simplePos="0" relativeHeight="251660288" behindDoc="0" locked="0" layoutInCell="1" allowOverlap="1" wp14:anchorId="0444718D" wp14:editId="2FB7F43E">
                <wp:simplePos x="0" y="0"/>
                <wp:positionH relativeFrom="margin">
                  <wp:posOffset>5321300</wp:posOffset>
                </wp:positionH>
                <wp:positionV relativeFrom="paragraph">
                  <wp:posOffset>-826135</wp:posOffset>
                </wp:positionV>
                <wp:extent cx="692150" cy="558800"/>
                <wp:effectExtent l="0" t="0" r="12700" b="12700"/>
                <wp:wrapNone/>
                <wp:docPr id="1398102766" name="テキスト ボックス 2"/>
                <wp:cNvGraphicFramePr/>
                <a:graphic xmlns:a="http://schemas.openxmlformats.org/drawingml/2006/main">
                  <a:graphicData uri="http://schemas.microsoft.com/office/word/2010/wordprocessingShape">
                    <wps:wsp>
                      <wps:cNvSpPr txBox="1"/>
                      <wps:spPr>
                        <a:xfrm>
                          <a:off x="0" y="0"/>
                          <a:ext cx="692150" cy="558800"/>
                        </a:xfrm>
                        <a:prstGeom prst="rect">
                          <a:avLst/>
                        </a:prstGeom>
                        <a:solidFill>
                          <a:schemeClr val="lt1"/>
                        </a:solidFill>
                        <a:ln w="6350">
                          <a:solidFill>
                            <a:prstClr val="black"/>
                          </a:solidFill>
                        </a:ln>
                      </wps:spPr>
                      <wps:txbx>
                        <w:txbxContent>
                          <w:p w14:paraId="02C308DF" w14:textId="137F3D0A" w:rsidR="00D16386" w:rsidRPr="00D16386" w:rsidRDefault="00D16386">
                            <w:pPr>
                              <w:rPr>
                                <w:sz w:val="32"/>
                                <w:szCs w:val="36"/>
                              </w:rPr>
                            </w:pPr>
                            <w:r w:rsidRPr="00D16386">
                              <w:rPr>
                                <w:rFonts w:hint="eastAsia"/>
                                <w:sz w:val="32"/>
                                <w:szCs w:val="36"/>
                              </w:rPr>
                              <w:t>別紙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44718D" id="テキスト ボックス 2" o:spid="_x0000_s1027" type="#_x0000_t202" style="position:absolute;left:0;text-align:left;margin-left:419pt;margin-top:-65.05pt;width:54.5pt;height:4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" fillcolor="white [3201]" strokeweight=".5pt">
                <v:textbox>
                  <w:txbxContent>
                    <w:p w14:paraId="02C308DF" w14:textId="137F3D0A" w:rsidR="00D16386" w:rsidRPr="00D16386" w:rsidRDefault="00D16386">
                      <w:pPr>
                        <w:rPr>
                          <w:sz w:val="32"/>
                          <w:szCs w:val="36"/>
                        </w:rPr>
                      </w:pPr>
                      <w:r w:rsidRPr="00D16386">
                        <w:rPr>
                          <w:rFonts w:hint="eastAsia"/>
                          <w:sz w:val="32"/>
                          <w:szCs w:val="36"/>
                        </w:rPr>
                        <w:t>別紙</w:t>
                      </w:r>
                    </w:p>
                  </w:txbxContent>
                </v:textbox>
                <w10:wrap anchorx="margin"/>
              </v:shape>
            </w:pict>
          </mc:Fallback>
        </mc:AlternateContent>
      </w:r>
      <w:r w:rsidR="00EF089A">
        <w:rPr>
          <w:rFonts w:ascii="ＭＳ ゴシック" w:eastAsia="ＭＳ ゴシック" w:hAnsi="ＭＳ ゴシック" w:hint="eastAsia"/>
        </w:rPr>
        <w:t>＜</w:t>
      </w:r>
      <w:r w:rsidR="00EF089A" w:rsidRPr="003A66B3">
        <w:rPr>
          <w:rFonts w:ascii="ＭＳ ゴシック" w:eastAsia="ＭＳ ゴシック" w:hAnsi="ＭＳ ゴシック" w:hint="eastAsia"/>
        </w:rPr>
        <w:t>議論の進め方</w:t>
      </w:r>
      <w:r w:rsidR="00EF089A">
        <w:rPr>
          <w:rFonts w:ascii="ＭＳ ゴシック" w:eastAsia="ＭＳ ゴシック" w:hAnsi="ＭＳ ゴシック" w:hint="eastAsia"/>
        </w:rPr>
        <w:t>＞</w:t>
      </w:r>
    </w:p>
    <w:p w14:paraId="2543E752" w14:textId="77777777" w:rsidR="00EF089A" w:rsidRDefault="00EF089A" w:rsidP="00EF089A">
      <w:pPr>
        <w:pStyle w:val="a9"/>
        <w:numPr>
          <w:ilvl w:val="0"/>
          <w:numId w:val="1"/>
        </w:numPr>
        <w:spacing w:after="0" w:line="240" w:lineRule="auto"/>
        <w:jc w:val="both"/>
      </w:pPr>
      <w:r>
        <w:rPr>
          <w:rFonts w:hint="eastAsia"/>
        </w:rPr>
        <w:t>４つのグループ（配席図の通り）に分かれて議論をする。</w:t>
      </w:r>
    </w:p>
    <w:p w14:paraId="390DF3BB" w14:textId="77777777" w:rsidR="00EF089A" w:rsidRDefault="00EF089A" w:rsidP="00EF089A">
      <w:pPr>
        <w:pStyle w:val="a9"/>
        <w:numPr>
          <w:ilvl w:val="0"/>
          <w:numId w:val="1"/>
        </w:numPr>
        <w:spacing w:after="0" w:line="240" w:lineRule="auto"/>
        <w:jc w:val="both"/>
      </w:pPr>
      <w:r>
        <w:rPr>
          <w:rFonts w:hint="eastAsia"/>
        </w:rPr>
        <w:t>ファシリテーターは、保健所職員が務める。</w:t>
      </w:r>
    </w:p>
    <w:p w14:paraId="0E5E1352" w14:textId="0A4DEDF1" w:rsidR="00115458" w:rsidRDefault="00115458" w:rsidP="00EF089A">
      <w:pPr>
        <w:pStyle w:val="a9"/>
        <w:numPr>
          <w:ilvl w:val="0"/>
          <w:numId w:val="1"/>
        </w:numPr>
        <w:spacing w:after="0" w:line="240" w:lineRule="auto"/>
        <w:jc w:val="both"/>
      </w:pPr>
      <w:r>
        <w:rPr>
          <w:rFonts w:hint="eastAsia"/>
        </w:rPr>
        <w:t>ファシリテーターは、発表者と書記を指名する。</w:t>
      </w:r>
    </w:p>
    <w:p w14:paraId="674C1696" w14:textId="68DBCFA3" w:rsidR="00EF089A" w:rsidRDefault="00EF089A" w:rsidP="00EF089A">
      <w:pPr>
        <w:pStyle w:val="a9"/>
        <w:numPr>
          <w:ilvl w:val="0"/>
          <w:numId w:val="1"/>
        </w:numPr>
        <w:spacing w:after="0" w:line="240" w:lineRule="auto"/>
        <w:jc w:val="both"/>
      </w:pPr>
      <w:r>
        <w:rPr>
          <w:rFonts w:hint="eastAsia"/>
        </w:rPr>
        <w:t>議論の時間は３</w:t>
      </w:r>
      <w:r w:rsidR="00115458">
        <w:rPr>
          <w:rFonts w:hint="eastAsia"/>
        </w:rPr>
        <w:t>５</w:t>
      </w:r>
      <w:r>
        <w:rPr>
          <w:rFonts w:hint="eastAsia"/>
        </w:rPr>
        <w:t>分とする。</w:t>
      </w:r>
    </w:p>
    <w:p w14:paraId="6D0B6789" w14:textId="0BFDB6FB" w:rsidR="00EF089A" w:rsidRDefault="00EF089A" w:rsidP="00EF089A">
      <w:pPr>
        <w:pStyle w:val="a9"/>
        <w:numPr>
          <w:ilvl w:val="0"/>
          <w:numId w:val="1"/>
        </w:numPr>
        <w:spacing w:after="0" w:line="240" w:lineRule="auto"/>
        <w:jc w:val="both"/>
      </w:pPr>
      <w:bookmarkStart w:id="0" w:name="_Hlk202864372"/>
      <w:r>
        <w:rPr>
          <w:rFonts w:hint="eastAsia"/>
        </w:rPr>
        <w:t>各機関の役</w:t>
      </w:r>
      <w:bookmarkEnd w:id="0"/>
      <w:r>
        <w:rPr>
          <w:rFonts w:hint="eastAsia"/>
        </w:rPr>
        <w:t>割を意識したうえで、今回の訓練を通して見えてきた、「できたこと」と</w:t>
      </w:r>
    </w:p>
    <w:p w14:paraId="698FD3F3" w14:textId="0866B2EA" w:rsidR="00EF089A" w:rsidRDefault="00EF089A" w:rsidP="00EF089A">
      <w:pPr>
        <w:ind w:firstLineChars="100" w:firstLine="202"/>
      </w:pPr>
      <w:r>
        <w:rPr>
          <w:rFonts w:hint="eastAsia"/>
        </w:rPr>
        <w:t>「検討が必要なこと」について議論する。</w:t>
      </w:r>
    </w:p>
    <w:p w14:paraId="4DC301BF" w14:textId="6E0DE1DC" w:rsidR="00EF089A" w:rsidRDefault="001B12D5" w:rsidP="00EF089A">
      <w:pPr>
        <w:pStyle w:val="a9"/>
        <w:numPr>
          <w:ilvl w:val="0"/>
          <w:numId w:val="1"/>
        </w:numPr>
        <w:spacing w:after="0" w:line="240" w:lineRule="auto"/>
        <w:jc w:val="both"/>
      </w:pPr>
      <w:bookmarkStart w:id="1" w:name="_Hlk202864293"/>
      <w:r>
        <w:rPr>
          <w:rFonts w:hint="eastAsia"/>
        </w:rPr>
        <w:t>書記役は、</w:t>
      </w:r>
      <w:r w:rsidR="00EF089A">
        <w:rPr>
          <w:rFonts w:hint="eastAsia"/>
        </w:rPr>
        <w:t>議論の内容</w:t>
      </w:r>
      <w:r>
        <w:rPr>
          <w:rFonts w:hint="eastAsia"/>
        </w:rPr>
        <w:t>を</w:t>
      </w:r>
      <w:r w:rsidR="00EF089A">
        <w:rPr>
          <w:rFonts w:hint="eastAsia"/>
        </w:rPr>
        <w:t>、</w:t>
      </w:r>
      <w:r w:rsidR="00A5533A">
        <w:rPr>
          <w:rFonts w:hint="eastAsia"/>
        </w:rPr>
        <w:t>机上に配布してある</w:t>
      </w:r>
      <w:r>
        <w:rPr>
          <w:rFonts w:hint="eastAsia"/>
        </w:rPr>
        <w:t>資料２</w:t>
      </w:r>
      <w:r w:rsidR="00EF089A">
        <w:rPr>
          <w:rFonts w:hint="eastAsia"/>
        </w:rPr>
        <w:t>に記入する。</w:t>
      </w:r>
    </w:p>
    <w:bookmarkEnd w:id="1"/>
    <w:p w14:paraId="4D26C883" w14:textId="41F30A8E" w:rsidR="00EF089A" w:rsidRDefault="00EF089A" w:rsidP="00656343">
      <w:pPr>
        <w:ind w:firstLineChars="200" w:firstLine="405"/>
      </w:pPr>
      <w:r>
        <w:rPr>
          <w:rFonts w:hint="eastAsia"/>
        </w:rPr>
        <w:t>※所属氏名を記入して下さい。</w:t>
      </w:r>
    </w:p>
    <w:p w14:paraId="348F7368" w14:textId="7F749EC8" w:rsidR="00A5533A" w:rsidRPr="00A5533A" w:rsidRDefault="00A5533A" w:rsidP="00656343">
      <w:pPr>
        <w:ind w:firstLineChars="200" w:firstLine="405"/>
        <w:rPr>
          <w:rFonts w:hint="eastAsia"/>
        </w:rPr>
      </w:pPr>
      <w:r>
        <w:rPr>
          <w:rFonts w:hint="eastAsia"/>
        </w:rPr>
        <w:t>※右上にグループ名を書いて下さい。</w:t>
      </w:r>
    </w:p>
    <w:p w14:paraId="63E73868" w14:textId="0EBD2134" w:rsidR="00EF089A" w:rsidRDefault="00EF089A" w:rsidP="00A5533A">
      <w:pPr>
        <w:ind w:firstLineChars="200" w:firstLine="405"/>
      </w:pPr>
      <w:r>
        <w:rPr>
          <w:rFonts w:hint="eastAsia"/>
        </w:rPr>
        <w:t>※</w:t>
      </w:r>
      <w:r w:rsidR="00A5533A">
        <w:rPr>
          <w:rFonts w:hint="eastAsia"/>
        </w:rPr>
        <w:t>資料２（</w:t>
      </w:r>
      <w:r w:rsidR="00A5533A" w:rsidRPr="00DE6FD3">
        <w:rPr>
          <w:rFonts w:hint="eastAsia"/>
          <w:b/>
          <w:bCs/>
          <w:u w:val="single"/>
        </w:rPr>
        <w:t>事前記入し、持参したものも含む</w:t>
      </w:r>
      <w:r w:rsidR="00A5533A">
        <w:rPr>
          <w:rFonts w:hint="eastAsia"/>
        </w:rPr>
        <w:t>）は、</w:t>
      </w:r>
      <w:r>
        <w:rPr>
          <w:rFonts w:hint="eastAsia"/>
        </w:rPr>
        <w:t>持ち帰らずに机上に置いてお帰り下さい。</w:t>
      </w:r>
    </w:p>
    <w:p w14:paraId="6E182CBA" w14:textId="417FBD74" w:rsidR="00EF089A" w:rsidRDefault="00EF089A" w:rsidP="00682E79">
      <w:pPr>
        <w:ind w:firstLineChars="200" w:firstLine="405"/>
      </w:pPr>
      <w:r>
        <w:rPr>
          <w:rFonts w:hint="eastAsia"/>
        </w:rPr>
        <w:t>※記録が必要な方は、写真撮影のうえ、お帰り下さい。</w:t>
      </w:r>
    </w:p>
    <w:p w14:paraId="1BA88453" w14:textId="3E0C82F4" w:rsidR="00F74F2E" w:rsidRPr="00F74F2E" w:rsidRDefault="00F74F2E" w:rsidP="00F74F2E">
      <w:pPr>
        <w:pStyle w:val="a9"/>
        <w:numPr>
          <w:ilvl w:val="0"/>
          <w:numId w:val="1"/>
        </w:numPr>
        <w:spacing w:after="0" w:line="240" w:lineRule="auto"/>
        <w:jc w:val="both"/>
      </w:pPr>
      <w:r>
        <w:rPr>
          <w:rFonts w:hint="eastAsia"/>
        </w:rPr>
        <w:t>議論の内容（議論の流れ、主な意見等）を発表する（各グループ２分</w:t>
      </w:r>
      <w:r w:rsidR="0049253D">
        <w:rPr>
          <w:rFonts w:hint="eastAsia"/>
        </w:rPr>
        <w:t>以内</w:t>
      </w:r>
      <w:r>
        <w:rPr>
          <w:rFonts w:hint="eastAsia"/>
        </w:rPr>
        <w:t>）。</w:t>
      </w:r>
    </w:p>
    <w:sectPr w:rsidR="00F74F2E" w:rsidRPr="00F74F2E" w:rsidSect="008F3B9A">
      <w:pgSz w:w="11906" w:h="16838"/>
      <w:pgMar w:top="1701" w:right="1418" w:bottom="1418" w:left="1418" w:header="851" w:footer="992" w:gutter="0"/>
      <w:cols w:space="425"/>
      <w:docGrid w:type="linesAndChars" w:linePitch="355" w:charSpace="-358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FE4C5B"/>
    <w:multiLevelType w:val="hybridMultilevel"/>
    <w:tmpl w:val="E8C2E828"/>
    <w:lvl w:ilvl="0" w:tplc="F4F8693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735516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1"/>
  <w:drawingGridVerticalSpacing w:val="35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083"/>
    <w:rsid w:val="00086C0E"/>
    <w:rsid w:val="000A75C9"/>
    <w:rsid w:val="00115458"/>
    <w:rsid w:val="001361D6"/>
    <w:rsid w:val="00140EAD"/>
    <w:rsid w:val="00176083"/>
    <w:rsid w:val="001B12D5"/>
    <w:rsid w:val="001E1E9D"/>
    <w:rsid w:val="00221645"/>
    <w:rsid w:val="003257B4"/>
    <w:rsid w:val="00410BD2"/>
    <w:rsid w:val="0049253D"/>
    <w:rsid w:val="004A2946"/>
    <w:rsid w:val="004C6952"/>
    <w:rsid w:val="004E09D5"/>
    <w:rsid w:val="004F5C44"/>
    <w:rsid w:val="00573608"/>
    <w:rsid w:val="005F7FDB"/>
    <w:rsid w:val="00656343"/>
    <w:rsid w:val="00673AE3"/>
    <w:rsid w:val="00682E79"/>
    <w:rsid w:val="006A1586"/>
    <w:rsid w:val="00885EC2"/>
    <w:rsid w:val="008D7AE7"/>
    <w:rsid w:val="008F3B9A"/>
    <w:rsid w:val="009816FD"/>
    <w:rsid w:val="00A5533A"/>
    <w:rsid w:val="00A849B5"/>
    <w:rsid w:val="00B8376B"/>
    <w:rsid w:val="00D16386"/>
    <w:rsid w:val="00DE6FD3"/>
    <w:rsid w:val="00DF3472"/>
    <w:rsid w:val="00EF089A"/>
    <w:rsid w:val="00F74F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6690DE3"/>
  <w15:chartTrackingRefBased/>
  <w15:docId w15:val="{E1ECCF1B-BF0E-465A-8753-BA235279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7608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7608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76083"/>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7608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7608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7608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7608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7608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7608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7608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7608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76083"/>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7608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7608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7608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7608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7608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7608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7608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7608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7608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7608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76083"/>
    <w:pPr>
      <w:spacing w:before="160"/>
      <w:jc w:val="center"/>
    </w:pPr>
    <w:rPr>
      <w:i/>
      <w:iCs/>
      <w:color w:val="404040" w:themeColor="text1" w:themeTint="BF"/>
    </w:rPr>
  </w:style>
  <w:style w:type="character" w:customStyle="1" w:styleId="a8">
    <w:name w:val="引用文 (文字)"/>
    <w:basedOn w:val="a0"/>
    <w:link w:val="a7"/>
    <w:uiPriority w:val="29"/>
    <w:rsid w:val="00176083"/>
    <w:rPr>
      <w:i/>
      <w:iCs/>
      <w:color w:val="404040" w:themeColor="text1" w:themeTint="BF"/>
    </w:rPr>
  </w:style>
  <w:style w:type="paragraph" w:styleId="a9">
    <w:name w:val="List Paragraph"/>
    <w:basedOn w:val="a"/>
    <w:uiPriority w:val="34"/>
    <w:qFormat/>
    <w:rsid w:val="00176083"/>
    <w:pPr>
      <w:ind w:left="720"/>
      <w:contextualSpacing/>
    </w:pPr>
  </w:style>
  <w:style w:type="character" w:styleId="21">
    <w:name w:val="Intense Emphasis"/>
    <w:basedOn w:val="a0"/>
    <w:uiPriority w:val="21"/>
    <w:qFormat/>
    <w:rsid w:val="00176083"/>
    <w:rPr>
      <w:i/>
      <w:iCs/>
      <w:color w:val="0F4761" w:themeColor="accent1" w:themeShade="BF"/>
    </w:rPr>
  </w:style>
  <w:style w:type="paragraph" w:styleId="22">
    <w:name w:val="Intense Quote"/>
    <w:basedOn w:val="a"/>
    <w:next w:val="a"/>
    <w:link w:val="23"/>
    <w:uiPriority w:val="30"/>
    <w:qFormat/>
    <w:rsid w:val="001760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76083"/>
    <w:rPr>
      <w:i/>
      <w:iCs/>
      <w:color w:val="0F4761" w:themeColor="accent1" w:themeShade="BF"/>
    </w:rPr>
  </w:style>
  <w:style w:type="character" w:styleId="24">
    <w:name w:val="Intense Reference"/>
    <w:basedOn w:val="a0"/>
    <w:uiPriority w:val="32"/>
    <w:qFormat/>
    <w:rsid w:val="001760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2</Pages>
  <Words>138</Words>
  <Characters>789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出口　さとみ</dc:creator>
  <cp:keywords/>
  <dc:description/>
  <cp:lastModifiedBy>魚見　知希</cp:lastModifiedBy>
  <cp:revision>13</cp:revision>
  <cp:lastPrinted>2025-07-08T02:04:00Z</cp:lastPrinted>
  <dcterms:created xsi:type="dcterms:W3CDTF">2025-07-07T07:06:00Z</dcterms:created>
  <dcterms:modified xsi:type="dcterms:W3CDTF">2025-07-15T07:08:00Z</dcterms:modified>
</cp:coreProperties>
</file>